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E08F2" w14:textId="402DE818" w:rsidR="00DA3F5A" w:rsidRDefault="00DA3F5A">
      <w:bookmarkStart w:id="0" w:name="_GoBack"/>
      <w:bookmarkEnd w:id="0"/>
      <w:r>
        <w:rPr>
          <w:noProof/>
        </w:rPr>
        <w:drawing>
          <wp:inline distT="0" distB="0" distL="0" distR="0" wp14:anchorId="3C2DA9A0" wp14:editId="3ED12ED9">
            <wp:extent cx="3238500" cy="1396102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A_Arthroskopie verstehen_dunkelblau.a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45" cy="139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B30D" w14:textId="77777777" w:rsidR="00DA3F5A" w:rsidRDefault="00DA3F5A"/>
    <w:p w14:paraId="100B5E9C" w14:textId="70DA0347" w:rsidR="00CA04FD" w:rsidRDefault="00DA3F5A">
      <w:r>
        <w:t xml:space="preserve">Protokoll zum Wintersymposium (Arthroskopie verstehen, eine Initiative der AGA) </w:t>
      </w:r>
    </w:p>
    <w:p w14:paraId="69F16F24" w14:textId="6E41A180" w:rsidR="00DA3F5A" w:rsidRDefault="00DA3F5A"/>
    <w:p w14:paraId="2E2C971C" w14:textId="77777777" w:rsidR="00DA3F5A" w:rsidRPr="00FC7B51" w:rsidRDefault="00DA3F5A" w:rsidP="00DA3F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23. März 2022 – 15:30 – 18:30 Uhr </w:t>
      </w:r>
    </w:p>
    <w:p w14:paraId="66DD9B24" w14:textId="06CE5643" w:rsidR="00DA3F5A" w:rsidRDefault="00DA3F5A"/>
    <w:p w14:paraId="2A864C64" w14:textId="77777777" w:rsidR="00DA3F5A" w:rsidRPr="00C34B65" w:rsidRDefault="00DA3F5A" w:rsidP="00DA3F5A">
      <w:pPr>
        <w:rPr>
          <w:rFonts w:ascii="Arial" w:hAnsi="Arial" w:cs="Arial"/>
          <w:sz w:val="32"/>
          <w:szCs w:val="32"/>
        </w:rPr>
      </w:pPr>
      <w:r w:rsidRPr="00C34B65">
        <w:rPr>
          <w:rFonts w:ascii="Arial" w:hAnsi="Arial" w:cs="Arial"/>
          <w:sz w:val="32"/>
          <w:szCs w:val="32"/>
        </w:rPr>
        <w:t>Verletzungen im Alpinen Wintersport</w:t>
      </w:r>
    </w:p>
    <w:p w14:paraId="7D2D6BB8" w14:textId="77777777" w:rsidR="00DA3F5A" w:rsidRPr="00FC7B51" w:rsidRDefault="00DA3F5A" w:rsidP="00DA3F5A">
      <w:pPr>
        <w:rPr>
          <w:rFonts w:ascii="Arial" w:hAnsi="Arial" w:cs="Arial"/>
        </w:rPr>
      </w:pPr>
    </w:p>
    <w:p w14:paraId="528A786A" w14:textId="77777777" w:rsidR="00DA3F5A" w:rsidRPr="00FC7B51" w:rsidRDefault="00DA3F5A" w:rsidP="00DA3F5A">
      <w:pPr>
        <w:rPr>
          <w:rFonts w:ascii="Arial" w:hAnsi="Arial" w:cs="Arial"/>
        </w:rPr>
      </w:pPr>
      <w:r w:rsidRPr="00FC7B51">
        <w:rPr>
          <w:rFonts w:ascii="Arial" w:hAnsi="Arial" w:cs="Arial"/>
        </w:rPr>
        <w:t xml:space="preserve">Referenten: </w:t>
      </w:r>
    </w:p>
    <w:p w14:paraId="253A5D0A" w14:textId="77777777" w:rsidR="00DA3F5A" w:rsidRPr="00FC4091" w:rsidRDefault="00DA3F5A" w:rsidP="00DA3F5A">
      <w:pPr>
        <w:rPr>
          <w:rFonts w:ascii="Arial" w:hAnsi="Arial" w:cs="Arial"/>
        </w:rPr>
      </w:pPr>
      <w:r w:rsidRPr="00DA3F5A">
        <w:rPr>
          <w:rFonts w:ascii="Arial" w:hAnsi="Arial" w:cs="Arial"/>
        </w:rPr>
        <w:t xml:space="preserve">Sven Renz </w:t>
      </w:r>
    </w:p>
    <w:p w14:paraId="4B101D00" w14:textId="77777777" w:rsidR="00DA3F5A" w:rsidRPr="00DA3F5A" w:rsidRDefault="00DA3F5A" w:rsidP="00DA3F5A">
      <w:pPr>
        <w:rPr>
          <w:rFonts w:ascii="Arial" w:hAnsi="Arial" w:cs="Arial"/>
        </w:rPr>
      </w:pPr>
      <w:r w:rsidRPr="00DA3F5A">
        <w:rPr>
          <w:rFonts w:ascii="Arial" w:hAnsi="Arial" w:cs="Arial"/>
        </w:rPr>
        <w:t>Prof. Dr. med. Sepp Braun</w:t>
      </w:r>
    </w:p>
    <w:p w14:paraId="44357712" w14:textId="77777777" w:rsidR="00DA3F5A" w:rsidRPr="002D1951" w:rsidRDefault="00DA3F5A" w:rsidP="00DA3F5A">
      <w:pPr>
        <w:rPr>
          <w:rFonts w:ascii="Arial" w:hAnsi="Arial" w:cs="Arial"/>
          <w:lang w:val="en-US"/>
        </w:rPr>
      </w:pPr>
      <w:r w:rsidRPr="00DA3F5A">
        <w:rPr>
          <w:rFonts w:ascii="Arial" w:hAnsi="Arial" w:cs="Arial"/>
        </w:rPr>
        <w:t xml:space="preserve">Prof. Dr. med. </w:t>
      </w:r>
      <w:r w:rsidRPr="002D1951">
        <w:rPr>
          <w:rFonts w:ascii="Arial" w:hAnsi="Arial" w:cs="Arial"/>
          <w:lang w:val="en-US"/>
        </w:rPr>
        <w:t xml:space="preserve">Christian </w:t>
      </w:r>
      <w:proofErr w:type="spellStart"/>
      <w:r>
        <w:rPr>
          <w:rFonts w:ascii="Arial" w:hAnsi="Arial" w:cs="Arial"/>
          <w:lang w:val="en-US"/>
        </w:rPr>
        <w:t>Hoser</w:t>
      </w:r>
      <w:proofErr w:type="spellEnd"/>
    </w:p>
    <w:p w14:paraId="5225C0DC" w14:textId="77777777" w:rsidR="00DA3F5A" w:rsidRPr="002D1951" w:rsidRDefault="00DA3F5A" w:rsidP="00DA3F5A">
      <w:pPr>
        <w:rPr>
          <w:rFonts w:ascii="Arial" w:hAnsi="Arial" w:cs="Arial"/>
          <w:lang w:val="en-US"/>
        </w:rPr>
      </w:pPr>
      <w:r w:rsidRPr="002D1951">
        <w:rPr>
          <w:rFonts w:ascii="Arial" w:hAnsi="Arial" w:cs="Arial"/>
          <w:lang w:val="en-US"/>
        </w:rPr>
        <w:t xml:space="preserve">Prof. Dr. med. Andreas </w:t>
      </w:r>
      <w:proofErr w:type="spellStart"/>
      <w:r w:rsidRPr="002D1951">
        <w:rPr>
          <w:rFonts w:ascii="Arial" w:hAnsi="Arial" w:cs="Arial"/>
          <w:lang w:val="en-US"/>
        </w:rPr>
        <w:t>Lenich</w:t>
      </w:r>
      <w:proofErr w:type="spellEnd"/>
      <w:r w:rsidRPr="002D1951">
        <w:rPr>
          <w:rFonts w:ascii="Arial" w:hAnsi="Arial" w:cs="Arial"/>
          <w:lang w:val="en-US"/>
        </w:rPr>
        <w:t xml:space="preserve"> </w:t>
      </w:r>
    </w:p>
    <w:p w14:paraId="34CFFF6A" w14:textId="45031DD0" w:rsidR="00DA3F5A" w:rsidRDefault="00DA3F5A"/>
    <w:p w14:paraId="2461D82F" w14:textId="77777777" w:rsidR="00DA3F5A" w:rsidRDefault="00DA3F5A" w:rsidP="00DA3F5A">
      <w:pPr>
        <w:rPr>
          <w:rFonts w:ascii="Arial" w:hAnsi="Arial" w:cs="Arial"/>
          <w:color w:val="000000"/>
        </w:rPr>
      </w:pPr>
      <w:r w:rsidRPr="005323EF">
        <w:rPr>
          <w:rFonts w:ascii="Arial" w:hAnsi="Arial" w:cs="Arial"/>
          <w:color w:val="000000"/>
        </w:rPr>
        <w:t xml:space="preserve">Effekte und Optionen der individuellen </w:t>
      </w:r>
      <w:proofErr w:type="spellStart"/>
      <w:r w:rsidRPr="005323EF">
        <w:rPr>
          <w:rFonts w:ascii="Arial" w:hAnsi="Arial" w:cs="Arial"/>
          <w:color w:val="000000"/>
        </w:rPr>
        <w:t>Skischuh</w:t>
      </w:r>
      <w:proofErr w:type="spellEnd"/>
      <w:r w:rsidRPr="005323EF">
        <w:rPr>
          <w:rFonts w:ascii="Arial" w:hAnsi="Arial" w:cs="Arial"/>
          <w:color w:val="000000"/>
        </w:rPr>
        <w:t xml:space="preserve"> Anpassung</w:t>
      </w:r>
      <w:r w:rsidRPr="005323EF">
        <w:rPr>
          <w:rFonts w:ascii="Arial" w:hAnsi="Arial" w:cs="Arial"/>
          <w:color w:val="000000"/>
        </w:rPr>
        <w:tab/>
      </w:r>
      <w:r w:rsidRPr="005323EF">
        <w:rPr>
          <w:rFonts w:ascii="Arial" w:hAnsi="Arial" w:cs="Arial"/>
          <w:color w:val="000000"/>
        </w:rPr>
        <w:tab/>
        <w:t>Sven Renz</w:t>
      </w:r>
    </w:p>
    <w:p w14:paraId="58AF429D" w14:textId="77777777" w:rsidR="00DA3F5A" w:rsidRPr="005323EF" w:rsidRDefault="00DA3F5A" w:rsidP="00DA3F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(jeweils 30 </w:t>
      </w:r>
      <w:proofErr w:type="gramStart"/>
      <w:r>
        <w:rPr>
          <w:rFonts w:ascii="Arial" w:hAnsi="Arial" w:cs="Arial"/>
        </w:rPr>
        <w:t>min )</w:t>
      </w:r>
      <w:proofErr w:type="gramEnd"/>
      <w:r>
        <w:rPr>
          <w:rFonts w:ascii="Arial" w:hAnsi="Arial" w:cs="Arial"/>
        </w:rPr>
        <w:t xml:space="preserve"> </w:t>
      </w:r>
    </w:p>
    <w:p w14:paraId="569B5C12" w14:textId="77777777" w:rsidR="00DA3F5A" w:rsidRDefault="00DA3F5A" w:rsidP="00DA3F5A">
      <w:pPr>
        <w:rPr>
          <w:rFonts w:ascii="Arial" w:hAnsi="Arial" w:cs="Arial"/>
          <w:color w:val="000000"/>
        </w:rPr>
      </w:pPr>
    </w:p>
    <w:p w14:paraId="212812FB" w14:textId="77777777" w:rsidR="00DA3F5A" w:rsidRPr="00C34B65" w:rsidRDefault="00DA3F5A" w:rsidP="00DA3F5A">
      <w:pPr>
        <w:rPr>
          <w:rFonts w:ascii="Arial" w:hAnsi="Arial" w:cs="Arial"/>
          <w:color w:val="000000"/>
        </w:rPr>
      </w:pPr>
      <w:r w:rsidRPr="00FC7B51">
        <w:rPr>
          <w:rFonts w:ascii="Arial" w:hAnsi="Arial" w:cs="Arial"/>
          <w:color w:val="000000"/>
        </w:rPr>
        <w:t>Grundlagen der Schulterinstabilität: Kapsel, Labrum, Knochen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- </w:t>
      </w:r>
      <w:r w:rsidRPr="00FC7B51">
        <w:rPr>
          <w:rFonts w:ascii="Arial" w:hAnsi="Arial" w:cs="Arial"/>
        </w:rPr>
        <w:t>Sepp Braun</w:t>
      </w:r>
      <w:r>
        <w:rPr>
          <w:rFonts w:ascii="Arial" w:hAnsi="Arial" w:cs="Arial"/>
        </w:rPr>
        <w:t xml:space="preserve"> </w:t>
      </w:r>
    </w:p>
    <w:p w14:paraId="196CE501" w14:textId="77777777" w:rsidR="00DA3F5A" w:rsidRPr="00FC7B51" w:rsidRDefault="00DA3F5A" w:rsidP="00DA3F5A">
      <w:pPr>
        <w:rPr>
          <w:rFonts w:ascii="Arial" w:hAnsi="Arial" w:cs="Arial"/>
        </w:rPr>
      </w:pPr>
    </w:p>
    <w:p w14:paraId="019A0539" w14:textId="77777777" w:rsidR="00DA3F5A" w:rsidRPr="00FC7B51" w:rsidRDefault="00DA3F5A" w:rsidP="00DA3F5A">
      <w:pPr>
        <w:rPr>
          <w:rFonts w:ascii="Arial" w:hAnsi="Arial" w:cs="Arial"/>
        </w:rPr>
      </w:pPr>
      <w:r w:rsidRPr="00FC7B51">
        <w:rPr>
          <w:rFonts w:ascii="Arial" w:hAnsi="Arial" w:cs="Arial"/>
          <w:color w:val="000000"/>
        </w:rPr>
        <w:t>Betreuung im alpinen Skirennsport: eine Reise von der Arthroskopie bis zur Knieprothese.</w:t>
      </w:r>
      <w:r w:rsidRPr="00FC7B51"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pple-converted-space"/>
          <w:rFonts w:ascii="Arial" w:hAnsi="Arial" w:cs="Arial"/>
          <w:color w:val="000000"/>
        </w:rPr>
        <w:tab/>
      </w:r>
      <w:r>
        <w:rPr>
          <w:rStyle w:val="apple-converted-space"/>
          <w:rFonts w:ascii="Arial" w:hAnsi="Arial" w:cs="Arial"/>
          <w:color w:val="000000"/>
        </w:rPr>
        <w:tab/>
      </w:r>
      <w:r>
        <w:rPr>
          <w:rStyle w:val="apple-converted-space"/>
          <w:rFonts w:ascii="Arial" w:hAnsi="Arial" w:cs="Arial"/>
          <w:color w:val="000000"/>
        </w:rPr>
        <w:tab/>
      </w:r>
      <w:r>
        <w:rPr>
          <w:rStyle w:val="apple-converted-space"/>
          <w:rFonts w:ascii="Arial" w:hAnsi="Arial" w:cs="Arial"/>
          <w:color w:val="000000"/>
        </w:rPr>
        <w:tab/>
      </w:r>
      <w:r>
        <w:rPr>
          <w:rStyle w:val="apple-converted-space"/>
          <w:rFonts w:ascii="Arial" w:hAnsi="Arial" w:cs="Arial"/>
          <w:color w:val="000000"/>
        </w:rPr>
        <w:tab/>
      </w:r>
      <w:r>
        <w:rPr>
          <w:rStyle w:val="apple-converted-space"/>
          <w:rFonts w:ascii="Arial" w:hAnsi="Arial" w:cs="Arial"/>
          <w:color w:val="000000"/>
        </w:rPr>
        <w:tab/>
      </w:r>
      <w:r>
        <w:rPr>
          <w:rStyle w:val="apple-converted-space"/>
          <w:rFonts w:ascii="Arial" w:hAnsi="Arial" w:cs="Arial"/>
          <w:color w:val="000000"/>
        </w:rPr>
        <w:tab/>
      </w:r>
      <w:r>
        <w:rPr>
          <w:rStyle w:val="apple-converted-space"/>
          <w:rFonts w:ascii="Arial" w:hAnsi="Arial" w:cs="Arial"/>
          <w:color w:val="000000"/>
        </w:rPr>
        <w:tab/>
      </w:r>
      <w:r>
        <w:rPr>
          <w:rFonts w:ascii="Arial" w:hAnsi="Arial" w:cs="Arial"/>
        </w:rPr>
        <w:t xml:space="preserve">- </w:t>
      </w:r>
      <w:r w:rsidRPr="00FC7B51">
        <w:rPr>
          <w:rFonts w:ascii="Arial" w:hAnsi="Arial" w:cs="Arial"/>
        </w:rPr>
        <w:t xml:space="preserve">Christian </w:t>
      </w:r>
      <w:proofErr w:type="spellStart"/>
      <w:r>
        <w:rPr>
          <w:rFonts w:ascii="Arial" w:hAnsi="Arial" w:cs="Arial"/>
        </w:rPr>
        <w:t>Hoser</w:t>
      </w:r>
      <w:proofErr w:type="spellEnd"/>
    </w:p>
    <w:p w14:paraId="0CC7157B" w14:textId="77777777" w:rsidR="00DA3F5A" w:rsidRPr="00FC7B51" w:rsidRDefault="00DA3F5A" w:rsidP="00DA3F5A">
      <w:pPr>
        <w:rPr>
          <w:rFonts w:ascii="Arial" w:hAnsi="Arial" w:cs="Arial"/>
        </w:rPr>
      </w:pPr>
    </w:p>
    <w:p w14:paraId="4C8FC4E2" w14:textId="77777777" w:rsidR="00DA3F5A" w:rsidRDefault="00DA3F5A" w:rsidP="00DA3F5A">
      <w:pPr>
        <w:rPr>
          <w:rFonts w:ascii="Arial" w:hAnsi="Arial" w:cs="Arial"/>
        </w:rPr>
      </w:pPr>
      <w:r w:rsidRPr="00FC7B51">
        <w:rPr>
          <w:rFonts w:ascii="Arial" w:hAnsi="Arial" w:cs="Arial"/>
        </w:rPr>
        <w:t xml:space="preserve">Ellenbogen – Luxation bis Luxationsfrakturen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- </w:t>
      </w:r>
      <w:r w:rsidRPr="00FC7B51">
        <w:rPr>
          <w:rFonts w:ascii="Arial" w:hAnsi="Arial" w:cs="Arial"/>
        </w:rPr>
        <w:t xml:space="preserve">Andreas </w:t>
      </w:r>
      <w:proofErr w:type="spellStart"/>
      <w:r w:rsidRPr="00FC7B51">
        <w:rPr>
          <w:rFonts w:ascii="Arial" w:hAnsi="Arial" w:cs="Arial"/>
        </w:rPr>
        <w:t>Lenich</w:t>
      </w:r>
      <w:proofErr w:type="spellEnd"/>
      <w:r>
        <w:rPr>
          <w:rFonts w:ascii="Arial" w:hAnsi="Arial" w:cs="Arial"/>
        </w:rPr>
        <w:t xml:space="preserve"> </w:t>
      </w:r>
    </w:p>
    <w:p w14:paraId="4280F618" w14:textId="77777777" w:rsidR="00DA3F5A" w:rsidRPr="00FC7B51" w:rsidRDefault="00DA3F5A" w:rsidP="00DA3F5A">
      <w:pPr>
        <w:rPr>
          <w:rFonts w:ascii="Arial" w:hAnsi="Arial" w:cs="Arial"/>
        </w:rPr>
      </w:pPr>
    </w:p>
    <w:p w14:paraId="239BA050" w14:textId="3C59443B" w:rsidR="00DA3F5A" w:rsidRDefault="00B01CEA">
      <w:r>
        <w:t xml:space="preserve">Das erste Wintersymposium als wissenschaftliche Veranstaltung im Rahmen der Ski WM für Ärzte und Apotheker 2022 wurde im </w:t>
      </w:r>
      <w:proofErr w:type="spellStart"/>
      <w:r>
        <w:t>Tuxer</w:t>
      </w:r>
      <w:proofErr w:type="spellEnd"/>
      <w:r>
        <w:t xml:space="preserve"> Kongresszentrum in </w:t>
      </w:r>
      <w:proofErr w:type="spellStart"/>
      <w:r>
        <w:t>Lanersbach</w:t>
      </w:r>
      <w:proofErr w:type="spellEnd"/>
      <w:r>
        <w:t xml:space="preserve"> (Tirol) abgehalten. Das Symposium fand unter dem Motto der AGA - Arthroskopie verstehen statt. </w:t>
      </w:r>
    </w:p>
    <w:p w14:paraId="479B64E6" w14:textId="2A1ABFDD" w:rsidR="00B01CEA" w:rsidRDefault="009E45C5">
      <w:r>
        <w:t xml:space="preserve">Eingeleitet wurde die Veranstaltung von Herrn Sven Renz aus München mit einem Vortrag über die Effekte und Optionen der individuellen </w:t>
      </w:r>
      <w:proofErr w:type="spellStart"/>
      <w:r>
        <w:t>Skischuh</w:t>
      </w:r>
      <w:proofErr w:type="spellEnd"/>
      <w:r>
        <w:t xml:space="preserve"> Anpassung. </w:t>
      </w:r>
      <w:r w:rsidR="00B01CEA">
        <w:t xml:space="preserve">Die Referenten </w:t>
      </w:r>
      <w:r w:rsidR="00895016">
        <w:t xml:space="preserve">Prof. Dr. med. Sepp Braun und PD Dr. med. Christian </w:t>
      </w:r>
      <w:proofErr w:type="spellStart"/>
      <w:r w:rsidR="00895016">
        <w:t>Hoser</w:t>
      </w:r>
      <w:proofErr w:type="spellEnd"/>
      <w:r w:rsidR="00895016">
        <w:t xml:space="preserve"> vom Gelenkpunkt aus Innsbruck berichteten über die Schulterinstabilität und die Knieverletzungen im Alpinen Rennsport. Prof </w:t>
      </w:r>
      <w:proofErr w:type="spellStart"/>
      <w:r w:rsidR="00895016">
        <w:t>Dr</w:t>
      </w:r>
      <w:proofErr w:type="spellEnd"/>
      <w:r w:rsidR="00895016">
        <w:t xml:space="preserve"> </w:t>
      </w:r>
      <w:proofErr w:type="spellStart"/>
      <w:r w:rsidR="00895016">
        <w:t>med</w:t>
      </w:r>
      <w:proofErr w:type="spellEnd"/>
      <w:r w:rsidR="00895016">
        <w:t xml:space="preserve"> Andreas </w:t>
      </w:r>
      <w:proofErr w:type="spellStart"/>
      <w:r w:rsidR="00895016">
        <w:t>Lenich</w:t>
      </w:r>
      <w:proofErr w:type="spellEnd"/>
      <w:r w:rsidR="00895016">
        <w:t xml:space="preserve"> von der Orthopädie am </w:t>
      </w:r>
      <w:proofErr w:type="spellStart"/>
      <w:r w:rsidR="00895016">
        <w:t>Stiglmaierplatz</w:t>
      </w:r>
      <w:proofErr w:type="spellEnd"/>
      <w:r w:rsidR="00895016">
        <w:t xml:space="preserve"> aus München über Ellenbogenverletzungen </w:t>
      </w:r>
      <w:r>
        <w:t>bei</w:t>
      </w:r>
      <w:r w:rsidR="00C40526">
        <w:t>m</w:t>
      </w:r>
      <w:r>
        <w:t xml:space="preserve"> Ski- und Snowboardfahren. </w:t>
      </w:r>
      <w:r w:rsidR="006C7367">
        <w:t xml:space="preserve">Eine rege Diskussion zwischen Referenten und Teilnehmern nach den jeweiligen Vorträgen vertiefte die Lehrinhalte. </w:t>
      </w:r>
    </w:p>
    <w:p w14:paraId="2A796A39" w14:textId="5F3F52F5" w:rsidR="009E45C5" w:rsidRDefault="009E45C5">
      <w:r>
        <w:t xml:space="preserve">Die Veranstaltung war begleitet von einer Industrieausstellung mit den </w:t>
      </w:r>
      <w:r w:rsidR="004473BD">
        <w:t>Schwerpunkten zu Orthesen, digitaler Trainingskontrolle und konservativer Therapie von Skiverletzungen.</w:t>
      </w:r>
      <w:r>
        <w:t xml:space="preserve"> </w:t>
      </w:r>
    </w:p>
    <w:p w14:paraId="1B5E5A65" w14:textId="0DBEA2EC" w:rsidR="00C40526" w:rsidRDefault="00C40526"/>
    <w:p w14:paraId="7194FD6A" w14:textId="27B02366" w:rsidR="00C40526" w:rsidRDefault="00C40526">
      <w:r>
        <w:rPr>
          <w:noProof/>
        </w:rPr>
        <w:lastRenderedPageBreak/>
        <w:drawing>
          <wp:inline distT="0" distB="0" distL="0" distR="0" wp14:anchorId="60620B09" wp14:editId="27CC2A48">
            <wp:extent cx="2564392" cy="1923435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943" cy="197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3C2">
        <w:rPr>
          <w:noProof/>
        </w:rPr>
        <w:drawing>
          <wp:inline distT="0" distB="0" distL="0" distR="0" wp14:anchorId="78C3E3B6" wp14:editId="431B4E22">
            <wp:extent cx="2553321" cy="1915132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53" cy="195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3C2">
        <w:rPr>
          <w:noProof/>
        </w:rPr>
        <w:drawing>
          <wp:inline distT="0" distB="0" distL="0" distR="0" wp14:anchorId="1AAA7B71" wp14:editId="3811FA1C">
            <wp:extent cx="2982178" cy="2236798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037" cy="225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3C2">
        <w:rPr>
          <w:noProof/>
        </w:rPr>
        <w:drawing>
          <wp:inline distT="0" distB="0" distL="0" distR="0" wp14:anchorId="4CF90711" wp14:editId="0647244C">
            <wp:extent cx="2945235" cy="4169980"/>
            <wp:effectExtent l="0" t="0" r="127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840" cy="42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3C2">
        <w:rPr>
          <w:noProof/>
        </w:rPr>
        <w:drawing>
          <wp:inline distT="0" distB="0" distL="0" distR="0" wp14:anchorId="71DAC1AC" wp14:editId="1A62F8DF">
            <wp:extent cx="2417202" cy="1813035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120" cy="18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526" w:rsidSect="00094CF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F5A"/>
    <w:rsid w:val="00094CF7"/>
    <w:rsid w:val="004473BD"/>
    <w:rsid w:val="006C7367"/>
    <w:rsid w:val="00803E6B"/>
    <w:rsid w:val="00895016"/>
    <w:rsid w:val="009517A6"/>
    <w:rsid w:val="009E45C5"/>
    <w:rsid w:val="00AF13C2"/>
    <w:rsid w:val="00B01CEA"/>
    <w:rsid w:val="00B23740"/>
    <w:rsid w:val="00C40526"/>
    <w:rsid w:val="00CA04FD"/>
    <w:rsid w:val="00DA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61707"/>
  <w15:chartTrackingRefBased/>
  <w15:docId w15:val="{E2BD1022-DA44-A84E-96DA-7C312EC5E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DA3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1428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R2</cp:lastModifiedBy>
  <cp:revision>2</cp:revision>
  <dcterms:created xsi:type="dcterms:W3CDTF">2022-04-20T10:27:00Z</dcterms:created>
  <dcterms:modified xsi:type="dcterms:W3CDTF">2022-04-20T10:27:00Z</dcterms:modified>
</cp:coreProperties>
</file>